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0A" w:rsidRDefault="00573C0A" w:rsidP="00573C0A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Досудебное обжалование</w:t>
      </w:r>
    </w:p>
    <w:p w:rsidR="00573C0A" w:rsidRDefault="00573C0A" w:rsidP="00573C0A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</w:t>
      </w:r>
      <w:r>
        <w:rPr>
          <w:rFonts w:cs="Arial"/>
          <w:sz w:val="24"/>
          <w:szCs w:val="24"/>
          <w:lang w:val="ru-RU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>
        <w:rPr>
          <w:rFonts w:cs="Arial"/>
          <w:sz w:val="24"/>
          <w:szCs w:val="24"/>
        </w:rPr>
        <w:t>: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о приостановлении исполнения обжалуемого решения Контрольного органа;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73C0A" w:rsidRDefault="00573C0A" w:rsidP="00573C0A">
      <w:pPr>
        <w:pStyle w:val="a4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  <w:bookmarkStart w:id="4" w:name="Par383"/>
      <w:bookmarkEnd w:id="4"/>
      <w:r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</w:rPr>
        <w:t>. Жалоба должна содержать: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2) фамилию, имя, отчество (при наличии), сведения о месте жительства </w:t>
      </w:r>
      <w:r>
        <w:rPr>
          <w:rFonts w:ascii="Arial" w:hAnsi="Arial" w:cs="Arial"/>
          <w:szCs w:val="24"/>
        </w:rPr>
        <w:lastRenderedPageBreak/>
        <w:t>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 основания и доводы, на основании которых контролируемое лицо </w:t>
      </w:r>
      <w:proofErr w:type="gramStart"/>
      <w:r>
        <w:rPr>
          <w:rFonts w:ascii="Arial" w:hAnsi="Arial" w:cs="Arial"/>
          <w:szCs w:val="24"/>
        </w:rPr>
        <w:t>не согласно</w:t>
      </w:r>
      <w:proofErr w:type="gramEnd"/>
      <w:r>
        <w:rPr>
          <w:rFonts w:ascii="Arial" w:hAnsi="Arial" w:cs="Arial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5) требования контролируемого лица, подавшего жалобу;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Par390"/>
      <w:bookmarkEnd w:id="5"/>
      <w:r>
        <w:rPr>
          <w:rFonts w:ascii="Arial" w:hAnsi="Arial" w:cs="Arial"/>
          <w:szCs w:val="24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Fonts w:ascii="Arial" w:hAnsi="Arial" w:cs="Arial"/>
          <w:szCs w:val="24"/>
        </w:rPr>
        <w:t>ии и ау</w:t>
      </w:r>
      <w:proofErr w:type="gramEnd"/>
      <w:r>
        <w:rPr>
          <w:rFonts w:ascii="Arial" w:hAnsi="Arial" w:cs="Arial"/>
          <w:szCs w:val="24"/>
        </w:rPr>
        <w:t>тентификации».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</w:rPr>
        <w:t xml:space="preserve">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</w:t>
      </w:r>
      <w:r>
        <w:rPr>
          <w:rFonts w:cs="Arial"/>
          <w:sz w:val="24"/>
          <w:szCs w:val="24"/>
        </w:rPr>
        <w:lastRenderedPageBreak/>
        <w:t>досудебного обжалования контрольной (надзорной) деятельности, утвержденными Правительством Российской Федерации.</w:t>
      </w:r>
    </w:p>
    <w:p w:rsidR="00573C0A" w:rsidRDefault="00573C0A" w:rsidP="00573C0A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15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16. Указанный срок может быть продлен, на двадцать рабочих дней, в следующих исключительных случаях: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17</w:t>
      </w:r>
      <w:r>
        <w:rPr>
          <w:rFonts w:cs="Arial"/>
          <w:sz w:val="24"/>
          <w:szCs w:val="24"/>
        </w:rPr>
        <w:t xml:space="preserve"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73C0A" w:rsidRDefault="00573C0A" w:rsidP="00573C0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73C0A" w:rsidRDefault="00573C0A" w:rsidP="00573C0A">
      <w:pPr>
        <w:pStyle w:val="a4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</w:rPr>
        <w:t xml:space="preserve">. По итогам рассмотрения жалобы </w:t>
      </w:r>
      <w:r>
        <w:rPr>
          <w:rFonts w:cs="Arial"/>
          <w:sz w:val="24"/>
          <w:szCs w:val="24"/>
          <w:lang w:val="ru-RU"/>
        </w:rPr>
        <w:t xml:space="preserve">руководитель </w:t>
      </w:r>
      <w:r>
        <w:rPr>
          <w:rFonts w:cs="Arial"/>
          <w:sz w:val="24"/>
          <w:szCs w:val="24"/>
        </w:rPr>
        <w:t>(заместител</w:t>
      </w:r>
      <w:r>
        <w:rPr>
          <w:rFonts w:cs="Arial"/>
          <w:sz w:val="24"/>
          <w:szCs w:val="24"/>
          <w:lang w:val="ru-RU"/>
        </w:rPr>
        <w:t>ь</w:t>
      </w:r>
      <w:r>
        <w:rPr>
          <w:rFonts w:cs="Arial"/>
          <w:sz w:val="24"/>
          <w:szCs w:val="24"/>
        </w:rPr>
        <w:t xml:space="preserve"> руководителя)</w:t>
      </w:r>
      <w:r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</w:rPr>
        <w:t>Контрольн</w:t>
      </w:r>
      <w:r>
        <w:rPr>
          <w:rFonts w:cs="Arial"/>
          <w:sz w:val="24"/>
          <w:szCs w:val="24"/>
          <w:lang w:val="ru-RU"/>
        </w:rPr>
        <w:t xml:space="preserve">ого </w:t>
      </w:r>
      <w:r>
        <w:rPr>
          <w:rFonts w:cs="Arial"/>
          <w:sz w:val="24"/>
          <w:szCs w:val="24"/>
        </w:rPr>
        <w:t>орган</w:t>
      </w:r>
      <w:r>
        <w:rPr>
          <w:rFonts w:cs="Arial"/>
          <w:sz w:val="24"/>
          <w:szCs w:val="24"/>
          <w:lang w:val="ru-RU"/>
        </w:rPr>
        <w:t>а</w:t>
      </w:r>
      <w:r>
        <w:rPr>
          <w:rFonts w:cs="Arial"/>
          <w:sz w:val="24"/>
          <w:szCs w:val="24"/>
        </w:rPr>
        <w:t xml:space="preserve"> принимает одно из следующих решений: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1) оставляет жалобу без удовлетворения;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2) отменяет решение Контрольного органа полностью или частично;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отменяет решение Контрольного органа полностью и принимает новое решение;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573C0A" w:rsidRDefault="00573C0A" w:rsidP="00573C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4C794D" w:rsidRDefault="004C794D"/>
    <w:sectPr w:rsidR="004C794D" w:rsidSect="004C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C0A"/>
    <w:rsid w:val="000037BD"/>
    <w:rsid w:val="000B7CD3"/>
    <w:rsid w:val="00231DCB"/>
    <w:rsid w:val="004C794D"/>
    <w:rsid w:val="00525AB3"/>
    <w:rsid w:val="00573C0A"/>
    <w:rsid w:val="005A7986"/>
    <w:rsid w:val="005D2D1E"/>
    <w:rsid w:val="0095100F"/>
    <w:rsid w:val="00BB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0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3C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3C0A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3">
    <w:name w:val="Абзац списка Знак"/>
    <w:link w:val="a4"/>
    <w:locked/>
    <w:rsid w:val="00573C0A"/>
    <w:rPr>
      <w:rFonts w:ascii="Arial" w:hAnsi="Arial" w:cs="Times New Roman"/>
      <w:lang/>
    </w:rPr>
  </w:style>
  <w:style w:type="paragraph" w:styleId="a4">
    <w:name w:val="List Paragraph"/>
    <w:basedOn w:val="a"/>
    <w:link w:val="a3"/>
    <w:qFormat/>
    <w:rsid w:val="00573C0A"/>
    <w:pPr>
      <w:ind w:left="720"/>
      <w:contextualSpacing/>
    </w:pPr>
    <w:rPr>
      <w:rFonts w:eastAsiaTheme="minorHAnsi"/>
      <w:color w:val="auto"/>
      <w:sz w:val="22"/>
      <w:szCs w:val="22"/>
      <w:lang/>
    </w:rPr>
  </w:style>
  <w:style w:type="character" w:customStyle="1" w:styleId="ConsPlusNormal1">
    <w:name w:val="ConsPlusNormal1"/>
    <w:link w:val="ConsPlusNormal"/>
    <w:locked/>
    <w:rsid w:val="00573C0A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573C0A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2021-11-19T08:04:00Z</dcterms:created>
  <dcterms:modified xsi:type="dcterms:W3CDTF">2021-11-19T08:05:00Z</dcterms:modified>
</cp:coreProperties>
</file>